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895" w:rsidRDefault="00447895" w:rsidP="00447895">
      <w:pPr>
        <w:ind w:leftChars="0" w:left="3" w:hanging="3"/>
        <w:jc w:val="right"/>
        <w:rPr>
          <w:rFonts w:ascii="Times New Roman" w:hAnsi="Times New Roman"/>
          <w:color w:val="000000"/>
          <w:position w:val="0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  </w:t>
      </w:r>
      <w:r>
        <w:rPr>
          <w:rFonts w:ascii="Times New Roman" w:hAnsi="Times New Roman"/>
          <w:color w:val="000000"/>
        </w:rPr>
        <w:t xml:space="preserve">Приложение </w:t>
      </w:r>
    </w:p>
    <w:p w:rsidR="00447895" w:rsidRDefault="00447895" w:rsidP="00447895">
      <w:pPr>
        <w:ind w:leftChars="0" w:left="2" w:hanging="2"/>
        <w:jc w:val="right"/>
        <w:rPr>
          <w:rFonts w:ascii="Times New Roman" w:eastAsia="SimSu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к</w:t>
      </w:r>
      <w:proofErr w:type="gramEnd"/>
      <w:r>
        <w:rPr>
          <w:rFonts w:ascii="Times New Roman" w:hAnsi="Times New Roman"/>
          <w:color w:val="000000"/>
        </w:rPr>
        <w:t xml:space="preserve"> приказу Министерства образования </w:t>
      </w:r>
    </w:p>
    <w:p w:rsidR="00447895" w:rsidRDefault="00447895" w:rsidP="00447895">
      <w:pPr>
        <w:ind w:leftChars="0" w:left="2" w:hanging="2"/>
        <w:jc w:val="right"/>
        <w:rPr>
          <w:rFonts w:ascii="Times New Roman" w:eastAsia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и</w:t>
      </w:r>
      <w:proofErr w:type="gramEnd"/>
      <w:r>
        <w:rPr>
          <w:rFonts w:ascii="Times New Roman" w:hAnsi="Times New Roman"/>
          <w:color w:val="000000"/>
        </w:rPr>
        <w:t xml:space="preserve"> науки Кыргызской Республики</w:t>
      </w:r>
    </w:p>
    <w:p w:rsidR="00447895" w:rsidRDefault="00447895" w:rsidP="00447895">
      <w:pPr>
        <w:ind w:leftChars="0" w:left="2" w:hanging="2"/>
        <w:jc w:val="right"/>
        <w:rPr>
          <w:rFonts w:ascii="Times New Roman" w:eastAsia="Calibri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от</w:t>
      </w:r>
      <w:proofErr w:type="gramEnd"/>
      <w:r>
        <w:rPr>
          <w:rFonts w:ascii="Times New Roman" w:hAnsi="Times New Roman"/>
          <w:color w:val="000000"/>
        </w:rPr>
        <w:t xml:space="preserve"> «___» ______________ 2021 г.</w:t>
      </w: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2" w:hanging="2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color w:val="000000"/>
        </w:rPr>
        <w:t>№ ________</w:t>
      </w: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ascii="Times New Roman" w:hAnsi="Times New Roman"/>
          <w:b/>
        </w:rPr>
      </w:pP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ascii="Times New Roman" w:hAnsi="Times New Roman"/>
          <w:b/>
        </w:rPr>
      </w:pP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ascii="Times New Roman" w:hAnsi="Times New Roman"/>
          <w:b/>
        </w:rPr>
      </w:pP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ascii="Times New Roman" w:hAnsi="Times New Roman"/>
          <w:b/>
        </w:rPr>
      </w:pP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/>
          <w:b/>
          <w:sz w:val="28"/>
        </w:rPr>
        <w:br/>
        <w:t>КЫРГЫЗСКОЙ РЕСПУБЛИКИ</w:t>
      </w: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3" w:hanging="3"/>
        <w:rPr>
          <w:rFonts w:ascii="Times New Roman" w:hAnsi="Times New Roman"/>
          <w:sz w:val="28"/>
        </w:rPr>
      </w:pP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3" w:hanging="3"/>
        <w:rPr>
          <w:rFonts w:ascii="Times New Roman" w:hAnsi="Times New Roman"/>
          <w:sz w:val="28"/>
        </w:rPr>
      </w:pP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3" w:hanging="3"/>
        <w:rPr>
          <w:rFonts w:ascii="Times New Roman" w:hAnsi="Times New Roman"/>
          <w:sz w:val="28"/>
        </w:rPr>
      </w:pP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3" w:hanging="3"/>
        <w:rPr>
          <w:rFonts w:ascii="Times New Roman" w:hAnsi="Times New Roman"/>
          <w:sz w:val="28"/>
        </w:rPr>
      </w:pP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3" w:hanging="3"/>
        <w:rPr>
          <w:rFonts w:ascii="Times New Roman" w:hAnsi="Times New Roman"/>
          <w:sz w:val="28"/>
        </w:rPr>
      </w:pP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3" w:hanging="3"/>
        <w:rPr>
          <w:rFonts w:ascii="Times New Roman" w:hAnsi="Times New Roman"/>
          <w:sz w:val="28"/>
        </w:rPr>
      </w:pP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ГОСУДАРСТВЕННЫЙ ОБРАЗОВАТЕЛЬНЫЙ СТАНДАРТ </w:t>
      </w:r>
      <w:r>
        <w:rPr>
          <w:rFonts w:ascii="Times New Roman" w:hAnsi="Times New Roman"/>
          <w:b/>
          <w:sz w:val="28"/>
        </w:rPr>
        <w:br/>
        <w:t>ВЫСШЕГО ПРОФЕССИОНАЛЬНОГО ОБРАЗОВАНИЯ</w:t>
      </w: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sz w:val="28"/>
        </w:rPr>
      </w:pP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sz w:val="28"/>
        </w:rPr>
      </w:pP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sz w:val="28"/>
        </w:rPr>
      </w:pP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Направление: </w:t>
      </w:r>
      <w:r w:rsidRPr="00447895">
        <w:rPr>
          <w:rFonts w:ascii="Times New Roman" w:hAnsi="Times New Roman"/>
          <w:b/>
          <w:sz w:val="28"/>
        </w:rPr>
        <w:t>580900 «Государственное и муниципальное управление»</w:t>
      </w: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Квалификация: Бакалавр</w:t>
      </w:r>
    </w:p>
    <w:p w:rsidR="00447895" w:rsidRDefault="00447895" w:rsidP="00447895">
      <w:pPr>
        <w:ind w:leftChars="0" w:left="3" w:hanging="3"/>
        <w:jc w:val="both"/>
        <w:rPr>
          <w:rFonts w:ascii="Times New Roman" w:eastAsia="Calibri" w:hAnsi="Times New Roman"/>
          <w:sz w:val="28"/>
        </w:rPr>
      </w:pPr>
    </w:p>
    <w:p w:rsidR="00447895" w:rsidRDefault="00447895" w:rsidP="00447895">
      <w:pPr>
        <w:ind w:leftChars="0" w:left="3" w:hanging="3"/>
        <w:jc w:val="both"/>
        <w:rPr>
          <w:rFonts w:ascii="Times New Roman" w:hAnsi="Times New Roman"/>
          <w:sz w:val="28"/>
        </w:rPr>
      </w:pPr>
    </w:p>
    <w:p w:rsidR="00447895" w:rsidRDefault="00447895" w:rsidP="00447895">
      <w:pPr>
        <w:ind w:leftChars="0" w:left="2" w:hanging="2"/>
        <w:rPr>
          <w:rFonts w:ascii="Times New Roman" w:hAnsi="Times New Roman"/>
        </w:rPr>
      </w:pPr>
    </w:p>
    <w:p w:rsidR="00447895" w:rsidRDefault="00447895" w:rsidP="00447895">
      <w:pPr>
        <w:ind w:leftChars="0" w:left="2" w:hanging="2"/>
        <w:rPr>
          <w:rFonts w:ascii="Times New Roman" w:hAnsi="Times New Roman"/>
          <w:sz w:val="20"/>
        </w:rPr>
      </w:pPr>
    </w:p>
    <w:p w:rsidR="00447895" w:rsidRDefault="00447895" w:rsidP="00447895">
      <w:pPr>
        <w:ind w:leftChars="0" w:left="2" w:hanging="2"/>
        <w:rPr>
          <w:rFonts w:ascii="Times New Roman" w:hAnsi="Times New Roman"/>
        </w:rPr>
      </w:pPr>
    </w:p>
    <w:p w:rsidR="00447895" w:rsidRDefault="00447895" w:rsidP="00447895">
      <w:pPr>
        <w:ind w:leftChars="0" w:left="2" w:hanging="2"/>
        <w:rPr>
          <w:rFonts w:ascii="Times New Roman" w:hAnsi="Times New Roman"/>
        </w:rPr>
      </w:pPr>
    </w:p>
    <w:p w:rsidR="00447895" w:rsidRDefault="00447895" w:rsidP="00447895">
      <w:pPr>
        <w:ind w:leftChars="0" w:left="2" w:hanging="2"/>
        <w:rPr>
          <w:rFonts w:ascii="Times New Roman" w:hAnsi="Times New Roman"/>
        </w:rPr>
      </w:pPr>
    </w:p>
    <w:p w:rsidR="00447895" w:rsidRDefault="00447895" w:rsidP="00447895">
      <w:pPr>
        <w:ind w:leftChars="0" w:left="2" w:hanging="2"/>
        <w:rPr>
          <w:rFonts w:ascii="Times New Roman" w:hAnsi="Times New Roman"/>
        </w:rPr>
      </w:pPr>
    </w:p>
    <w:p w:rsidR="00447895" w:rsidRDefault="00447895" w:rsidP="00447895">
      <w:pPr>
        <w:ind w:leftChars="0" w:left="2" w:hanging="2"/>
        <w:rPr>
          <w:rFonts w:ascii="Times New Roman" w:hAnsi="Times New Roman"/>
        </w:rPr>
      </w:pPr>
    </w:p>
    <w:p w:rsidR="00447895" w:rsidRDefault="00447895" w:rsidP="00447895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447895" w:rsidRDefault="00447895" w:rsidP="00447895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447895" w:rsidRDefault="00447895" w:rsidP="00447895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447895" w:rsidRDefault="00447895" w:rsidP="00447895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447895" w:rsidRDefault="00447895" w:rsidP="00447895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447895" w:rsidRDefault="00447895" w:rsidP="00447895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447895" w:rsidRDefault="00447895" w:rsidP="00447895">
      <w:pPr>
        <w:ind w:leftChars="0" w:left="3" w:hanging="3"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</w:p>
    <w:p w:rsidR="00447895" w:rsidRDefault="00447895" w:rsidP="00447895">
      <w:pPr>
        <w:ind w:leftChars="0"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Бишкек 2021</w:t>
      </w: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lastRenderedPageBreak/>
        <w:t>1. ОБЩИЕ ПОЛОЖЕНИЯ</w:t>
      </w: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2" w:hanging="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1.1.</w:t>
      </w:r>
      <w:r>
        <w:rPr>
          <w:rFonts w:ascii="Times New Roman" w:hAnsi="Times New Roman"/>
          <w:sz w:val="24"/>
          <w:szCs w:val="24"/>
          <w:lang w:eastAsia="en-US"/>
        </w:rPr>
        <w:t xml:space="preserve"> Настоящий Государственный образовательный стандарт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580900 «Государственное и муниципальное управление»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2" w:hanging="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447895" w:rsidRDefault="00447895" w:rsidP="00447895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1.2. Термины, определения, обозначения, сокращения</w:t>
      </w:r>
    </w:p>
    <w:p w:rsidR="00CE5ED1" w:rsidRDefault="00447895" w:rsidP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66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66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 основная образовательная программа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66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 направление подготовки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совокупность образовательных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66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 профиль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направленность основной образовательной программы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 конкретный вид и (или) объект профессиональной деятельности;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66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- компетенция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динамичная комбинация личных качеств, знаний, умений и навыков, необходимых для занятия профессиональной деятельностью в соответствующей области;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66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 бакалавр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уровень квалификац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ии высшего профессионального образования дающий право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поступления в магистратуру и осуществления профессиональной деятельности; 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66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- магистр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уровень квалификации высшего профессионального образования, дающий право для поступления в аспирантуру и (или)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базовую докторантуру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РhD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/по профилю) и осуществления профессиональной деятельности;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66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- кредит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условная мера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основной профессиональной </w:t>
      </w:r>
      <w:r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66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 результаты 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компетенции,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результате обучения по основной образовательной программе/модулю;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66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 общенаучные компетенции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представляют собой характеристики, являющиеся общими для всех (или большинства) видов профессиональной деятельности: способность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обучению, анализу и синтезу и т.д.;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66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 инструментальные компетенции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нции;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66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 социально-личностные и общекультурные компетенции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индивидуальные способности, связанные с умением выражать чувства и отношения, критическим осмысление и способностью к самокритике, а также социальные навыки, связанные с процессами социального взаи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модействия и сотрудничества, умением работать в группах, принимать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социальные и этические обязательства; 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66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 профессиональный стандарт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основополагающий документ, определяющий в рамках конкретного вида профессиональной деятельности требования 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ию и качеству и описывающий качественный уровень квалификации сотрудника, которому тот обязан соответствовать, чтобы по праву занимать своё место в штате любой организации, вне зависимости от рода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деятельности. 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1.3. Сокращения и обозначения.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настоящем Государственном образовательном стандарте используются следующие сокращения и обозначения: 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ГОС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Государственный образовательный стандарт; 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ВПО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высшее профессиональное образование; 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ООП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основная образовательная программа; 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УМО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учебно-мет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одические объединения; 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ЦД ООП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цикл дисциплин основной образовательной программы; 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общенаучные компетенции; 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ИК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инструментальные компетенции; 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профессиональные компетенции; 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СЛК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социально-личностные и общекультурные компетенции; 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ВУЗ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высшее учебное заведение; 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ППС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профессорско-преподавательский состав. </w:t>
      </w:r>
    </w:p>
    <w:p w:rsidR="00CE5ED1" w:rsidRDefault="00447895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before="12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Область применения</w:t>
      </w:r>
    </w:p>
    <w:p w:rsidR="00CE5ED1" w:rsidRDefault="00447895">
      <w:pPr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89"/>
        </w:tabs>
        <w:spacing w:before="12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бакалавров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580900 «Государственн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ое и муниципальное управление»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является основанием для разработки учебной и организационно – 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высшего профессионального образования (далее – вузы) независимо от их форм собственности и ведомственной принадлежности, имеющих лицензию по соответствующему направлению подготовки бакалавров на территории Кыргызской Республики.</w:t>
      </w:r>
    </w:p>
    <w:p w:rsidR="00CE5ED1" w:rsidRDefault="00447895">
      <w:pPr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line="215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пользователями 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ВПО по направлению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580900 «Государственное и муниципальное управление»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являются:</w:t>
      </w:r>
    </w:p>
    <w:p w:rsidR="00CE5ED1" w:rsidRDefault="00447895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189"/>
          <w:tab w:val="left" w:pos="1190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администрация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научно – 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дос</w:t>
      </w:r>
      <w:r>
        <w:rPr>
          <w:rFonts w:ascii="Times New Roman" w:eastAsia="Times New Roman" w:hAnsi="Times New Roman" w:cs="Times New Roman"/>
          <w:sz w:val="24"/>
          <w:szCs w:val="24"/>
        </w:rPr>
        <w:t>тижений науки, техники и социальной сферы по данному направлению и уровню подготовки;</w:t>
      </w:r>
    </w:p>
    <w:p w:rsidR="00CE5ED1" w:rsidRDefault="00447895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189"/>
          <w:tab w:val="left" w:pos="1190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студенты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подготовк</w:t>
      </w:r>
      <w:r>
        <w:rPr>
          <w:rFonts w:ascii="Times New Roman" w:eastAsia="Times New Roman" w:hAnsi="Times New Roman" w:cs="Times New Roman"/>
          <w:sz w:val="24"/>
          <w:szCs w:val="24"/>
        </w:rPr>
        <w:t>и;</w:t>
      </w:r>
    </w:p>
    <w:p w:rsidR="00CE5ED1" w:rsidRDefault="00447895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189"/>
          <w:tab w:val="left" w:pos="1190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объединения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специалистов и работодателей в соответствующей сфере профессиональной деятельности;</w:t>
      </w:r>
    </w:p>
    <w:p w:rsidR="00CE5ED1" w:rsidRDefault="00447895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189"/>
          <w:tab w:val="left" w:pos="1190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учебно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– методические объединения и советы, обеспечивающие разработку основных образовательных программ по поручению уполномоченного государственного органа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сфере образования Кыргызской Республики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;</w:t>
      </w:r>
    </w:p>
    <w:p w:rsidR="00CE5ED1" w:rsidRDefault="00447895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189"/>
          <w:tab w:val="left" w:pos="1190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государственные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органы исполнительной власти, обеспечивающие финансирование высшего профессионального образования;</w:t>
      </w:r>
    </w:p>
    <w:p w:rsidR="00CE5ED1" w:rsidRDefault="00447895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189"/>
          <w:tab w:val="left" w:pos="1190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уполномоченные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государственные органы, обеспечивающие контроль за соблюдением законодательства в </w:t>
      </w:r>
      <w:r>
        <w:rPr>
          <w:rFonts w:ascii="Times New Roman" w:eastAsia="Times New Roman" w:hAnsi="Times New Roman" w:cs="Times New Roman"/>
          <w:sz w:val="24"/>
          <w:szCs w:val="24"/>
        </w:rPr>
        <w:t>системе высшего профессионального образования;</w:t>
      </w:r>
    </w:p>
    <w:p w:rsidR="00CE5ED1" w:rsidRDefault="00447895">
      <w:pPr>
        <w:widowControl w:val="0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189"/>
          <w:tab w:val="left" w:pos="1190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абитуриенты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принимающие решение о выборе направления подготовки и </w:t>
      </w: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высшего учебного заведения, осуществляющего подготовку по направлению.</w:t>
      </w:r>
    </w:p>
    <w:p w:rsidR="00CE5ED1" w:rsidRDefault="0044789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аккредитационные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агентства, осуществляющие аккредитацию образовательных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E5ED1" w:rsidRDefault="00447895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программ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организаций в сфере высшего профессионального образования. </w:t>
      </w:r>
    </w:p>
    <w:p w:rsidR="00CE5ED1" w:rsidRDefault="00447895">
      <w:pPr>
        <w:widowControl w:val="0"/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51"/>
        </w:tabs>
        <w:spacing w:before="12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уровню подготовленности абитуриентов</w:t>
      </w:r>
    </w:p>
    <w:p w:rsidR="00CE5ED1" w:rsidRDefault="00447895">
      <w:pPr>
        <w:widowControl w:val="0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before="1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Уровень образования абитуриента, претендующего на получение высшего профессионального образования с присвоением квалификации «бакалавр», - среднее общее образование или среднее профессиональное (или высшее профессиональное) образование.</w:t>
      </w:r>
    </w:p>
    <w:p w:rsidR="00CE5ED1" w:rsidRDefault="00447895">
      <w:pPr>
        <w:widowControl w:val="0"/>
        <w:numPr>
          <w:ilvl w:val="2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1305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Абитуриент должен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3043"/>
        </w:tabs>
        <w:spacing w:line="226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направления подготовки</w:t>
      </w:r>
    </w:p>
    <w:p w:rsidR="00CE5ED1" w:rsidRDefault="00447895">
      <w:pPr>
        <w:widowControl w:val="0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6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Кыргызской Республике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580900 «Государственное и муниципальное управление»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реализуются следующие:</w:t>
      </w:r>
    </w:p>
    <w:p w:rsidR="00CE5ED1" w:rsidRDefault="0044789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26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ООП ВПО по подготовке бакалавров;</w:t>
      </w:r>
    </w:p>
    <w:p w:rsidR="00CE5ED1" w:rsidRDefault="00447895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26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ООП ВПО по подготовке магистров.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Выпускникам вузов, полностью освоившим ООП ВПО по подготовке бакалавров и успешно прошедшим государственную итоговую аттестацию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установленном  порядке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выдается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диплом о высшем образовании с присвоением квалификации "бакалавр".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Выпускникам вузов, полност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ью освоившим ООП ВПО по подготовке магистров и успешно прошедшим государственную итоговую аттестацию 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установленном  порядке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выдается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диплом о высшем образовании с присвоением квалификации "магистр".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Профили ООП ВПО в рамках направления подготовки бакала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вров определяются вузом на основе отраслевых/секторальных рамок квалификаций (при наличии);</w:t>
      </w:r>
    </w:p>
    <w:p w:rsidR="00CE5ED1" w:rsidRDefault="00447895">
      <w:pPr>
        <w:widowControl w:val="0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tabs>
          <w:tab w:val="left" w:pos="1188"/>
        </w:tabs>
        <w:spacing w:before="6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Нормативный срок освоения ООП ВПО по подготовке бакалавров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580900 «Государственное и муниципальное управление»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базе общего среднего обр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азования при очной форме обучения составляет не менее 4 лет.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Сроки освоения ООП ВПО подготовки бакалавров по очно-заочной (вечерней) и заочной формам обучения, а также в случае сочетания различных форм обучения увеличиваются вузом от шести месяцев до одног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 года относительно установленного нормативного срока освоения при очной форме обучения.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Лицам, имеющим среднее профессиональное образование соответствующего профиля или высшее профессиональное образование, предоставляется право на освоение ООП ВПО по подготовке бакалавра по ускоренным программам. Срок обучения при реализации ускоренных програ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мм определяется по результатам переаттестации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перезачета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полностью или частично результатов обучения по отдельным дисциплинам (модулям) и (или) отдельным практикам, освоенным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пройденным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студентом при получении среднего профессионального образования и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или) высшего образования по иной образовательной программе.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Соответствие профиля среднего профессионального образования профилю высшего профессионального образования определяется вузом самостоятельно.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Сроки освоения ООП ВПО по подготовке бакалавров на базе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среднего профессионального образования по очной форме обучения в рамках реализации ускоренных программ составляют не менее 3 лет.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обучении по индивидуальному учебному плану, вне зависимости от формы получения образования, срок обучения устанавливается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вузом самостоятельно.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Иные нормативные сроки освоени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ООП ВПО подготовки бакалавров и магистров устанавливаются Кабинетом Министров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Кыргызской Республики.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3.3 Общая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освоения ООП ВПО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подготовки бакалавров равна не менее 240 кредитов. 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ВПО по очной форме обучения за учебный год равна не менее 60 кредитов.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одного учебного семестра равна не менее 30 кредитам (при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двухсеместровом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построении учебного процесса).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Один кредит эквивалентен 30 часам учебной работы 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удента (включая его аудиторную, самостоятельную работу и все виды аттестации).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по очно-заочной (вечерней) и заочной формам обучения, а также в случае сочетания различных форм обучения за учебный год составляет не менее 48 кредитов.</w:t>
      </w:r>
    </w:p>
    <w:p w:rsidR="00CE5ED1" w:rsidRDefault="00447895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завершающего года обучения определяется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обеспечения общей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трудоемкости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ООП.</w:t>
      </w:r>
    </w:p>
    <w:p w:rsidR="00CE5ED1" w:rsidRDefault="00447895">
      <w:pPr>
        <w:widowControl w:val="0"/>
        <w:numPr>
          <w:ilvl w:val="1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161"/>
        </w:tabs>
        <w:spacing w:before="60" w:line="240" w:lineRule="auto"/>
        <w:ind w:left="0" w:right="-437" w:hanging="2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Цели ООП ВПО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580900 «Государственное и муниципальное управление»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области обучения и воспитания личности.</w:t>
      </w:r>
    </w:p>
    <w:p w:rsidR="00CE5ED1" w:rsidRDefault="00447895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91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области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бучения целью ООП ВПО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580900 «Государственное и муниципальное управление»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подготовка в области основ гуманитарных, социальных, экономических, математических и естественнонаучных знаний, получение высшего профессионально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рофилированного образования на уровне бакалавра,  позволяющего  выпускнику успешно работать в избранной сфере деятельности, обладать универсальными и предметно-специализированными  компетенциями,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способствующими его социальной мобильности и устойчивости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рынке труда.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Бакалавр по государственному и муниципальному управлению должен быть подготовлен к профессиональной работе в государственных органах республиканского и муниципального уровня, на административных должностях и преподавательской деятельности в средних и средн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их профессиональных учебных заведениях, на должностях, требующих базового высшего экономического образования.</w:t>
      </w:r>
    </w:p>
    <w:p w:rsidR="00CE5ED1" w:rsidRDefault="00447895">
      <w:pPr>
        <w:widowControl w:val="0"/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129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области воспитания личности целью ООП ВПО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580900 «Государственное и муниципальное управление»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 формирование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циально-личностных качеств студентов;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целеустремленности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организованности, трудолюбия, ответственности, гражданственности,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толерантности, повышения общей культуры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и.т.д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.).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300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3.5 Область профессиональной деятельности выпускников. 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300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Область профессиональной деятельности выпускников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580900 «Государственное и муниципальное управление»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включает:</w:t>
      </w:r>
    </w:p>
    <w:p w:rsidR="00CE5ED1" w:rsidRDefault="00447895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профессиональную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служебную деятельность граждан Кыргызской Республики на должностях государственной и муниципальной службы Кыргызской Республики по обеспечению исполнения полномочий государственных органов, органов местного самоуправления,</w:t>
      </w:r>
    </w:p>
    <w:p w:rsidR="00CE5ED1" w:rsidRDefault="00447895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замещение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сти в государственных и муниципальных организациях и учреждениях, на административных должностях в государственных и муниципальных предприятиях, </w:t>
      </w:r>
    </w:p>
    <w:p w:rsidR="00CE5ED1" w:rsidRDefault="00447895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замещение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научно-исследовательских и образовательных организациях в сфере государственного и муниципального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управления, </w:t>
      </w:r>
    </w:p>
    <w:p w:rsidR="00CE5ED1" w:rsidRDefault="00447895">
      <w:pPr>
        <w:widowControl w:val="0"/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замещение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политических партиях, общественно-политических и некоммерческих организациях.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их образования и полученных компетенций требованиям к квалификации работника.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2"/>
        </w:tabs>
        <w:spacing w:before="6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Объекты профессиональной деятельности выпускников являются:</w:t>
      </w:r>
    </w:p>
    <w:p w:rsidR="00CE5ED1" w:rsidRDefault="00447895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органы Кыргызской Республики;</w:t>
      </w:r>
    </w:p>
    <w:p w:rsidR="00CE5ED1" w:rsidRDefault="00447895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местного самоуправления;</w:t>
      </w:r>
    </w:p>
    <w:p w:rsidR="00CE5ED1" w:rsidRDefault="00447895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3092"/>
          <w:tab w:val="left" w:pos="3457"/>
          <w:tab w:val="left" w:pos="5262"/>
          <w:tab w:val="left" w:pos="6826"/>
          <w:tab w:val="left" w:pos="8391"/>
          <w:tab w:val="left" w:pos="8756"/>
        </w:tabs>
        <w:spacing w:line="240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муниципальные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учреждения, предприятия и бюджетные организации;</w:t>
      </w:r>
    </w:p>
    <w:p w:rsidR="00CE5ED1" w:rsidRDefault="00447895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институты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гражданского общества; </w:t>
      </w:r>
    </w:p>
    <w:p w:rsidR="00CE5ED1" w:rsidRDefault="00447895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общественные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организации; </w:t>
      </w:r>
    </w:p>
    <w:p w:rsidR="00CE5ED1" w:rsidRDefault="00447895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некоммерческие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организации;</w:t>
      </w:r>
    </w:p>
    <w:p w:rsidR="00CE5ED1" w:rsidRDefault="00447895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26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международные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организации и международные органы управления;</w:t>
      </w:r>
    </w:p>
    <w:p w:rsidR="00CE5ED1" w:rsidRDefault="00447895">
      <w:pPr>
        <w:widowControl w:val="0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26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-исследовательские и образовательные организации и учреждения.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3.7 Бакалавр по направлению подготовки 580900 «Государственное и муниципальное управление»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готовится к следующим видам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профессиональной  деятельности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082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профессиональной деятельности 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акалавра:</w:t>
      </w:r>
    </w:p>
    <w:p w:rsidR="00CE5ED1" w:rsidRDefault="00447895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организационно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-управленческая;</w:t>
      </w:r>
    </w:p>
    <w:p w:rsidR="00CE5ED1" w:rsidRDefault="00447895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-методическая; </w:t>
      </w:r>
    </w:p>
    <w:p w:rsidR="00CE5ED1" w:rsidRDefault="00447895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E5ED1" w:rsidRDefault="00447895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26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проектная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CE5ED1" w:rsidRDefault="00447895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26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вспомогательно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-технологическая (исполнительская)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E5ED1" w:rsidRDefault="00447895">
      <w:pPr>
        <w:widowControl w:val="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26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-воспитательная.</w:t>
      </w:r>
    </w:p>
    <w:p w:rsidR="00CE5ED1" w:rsidRDefault="00447895">
      <w:pPr>
        <w:ind w:left="0" w:right="-426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</w:t>
      </w:r>
      <w:r>
        <w:rPr>
          <w:rFonts w:ascii="Times New Roman" w:eastAsia="Times New Roman" w:hAnsi="Times New Roman" w:cs="Times New Roman"/>
          <w:sz w:val="24"/>
          <w:szCs w:val="24"/>
        </w:rPr>
        <w:t>но с заинтересованными работодателями.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3.8 Бакалавр по направлению подготовки 580900 «Государственное и муниципальное управление»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должен быть подготовлен к решению задач в соответствующей в области профессиональной деятельности и профессионального стандарт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(при наличии) с профильной направленностью ООП и видами профессиональной деятельности: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Задачи профессиональной деятельности бакалавра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08"/>
        </w:tabs>
        <w:spacing w:before="40" w:line="240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организационно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-управленческая деятельность:</w:t>
      </w:r>
    </w:p>
    <w:p w:rsidR="00CE5ED1" w:rsidRDefault="00447895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358"/>
          <w:tab w:val="left" w:pos="567"/>
        </w:tabs>
        <w:spacing w:before="40" w:line="240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полномочий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органов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государственной власти Кыргызской Республики и органов местного самоуправления;</w:t>
      </w:r>
    </w:p>
    <w:p w:rsidR="00CE5ED1" w:rsidRDefault="00447895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358"/>
          <w:tab w:val="left" w:pos="567"/>
        </w:tabs>
        <w:spacing w:line="240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разработке и реализации управленческих решений, в том числе правовых актов, направленных на исполнение полномочий;</w:t>
      </w:r>
    </w:p>
    <w:p w:rsidR="00CE5ED1" w:rsidRDefault="00447895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358"/>
          <w:tab w:val="left" w:pos="567"/>
        </w:tabs>
        <w:spacing w:line="240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организации управления персоналом в орган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ах государственной власти Кыргызской Республики и органах местного самоуправления, государственных и муниципальных организациях, предприятиях и учреждениях, политических партиях, общественно-политических и некоммерческих организациях;</w:t>
      </w:r>
    </w:p>
    <w:p w:rsidR="00CE5ED1" w:rsidRDefault="00447895">
      <w:pPr>
        <w:widowControl w:val="0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358"/>
          <w:tab w:val="left" w:pos="567"/>
        </w:tabs>
        <w:spacing w:line="240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контроле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чества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управленческих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решений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осуществления административных процессов;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08"/>
        </w:tabs>
        <w:spacing w:before="40" w:line="240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информационно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-методическая деятельность:</w:t>
      </w:r>
    </w:p>
    <w:p w:rsidR="00CE5ED1" w:rsidRDefault="0044789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3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создании и актуализации информационных баз данных для принятия управленческих решений;</w:t>
      </w:r>
    </w:p>
    <w:p w:rsidR="00CE5ED1" w:rsidRDefault="0044789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-методическая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поддержка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сопровождение управленческих решений;</w:t>
      </w:r>
    </w:p>
    <w:p w:rsidR="00CE5ED1" w:rsidRDefault="0044789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подготовка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информационно-методических материалов в связи с отдельными вопросами деятельности лиц, замещающих должности в государственных и муниципальных организациях и учреждениях, на административных должностях в госу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дарственных и муниципальных предприятиях, в научно-исследовательских и образовательных организациях в сфере государственного и муниципального управления, в политических партиях, общественно-политических и некоммерческих организациях;</w:t>
      </w:r>
    </w:p>
    <w:p w:rsidR="00CE5ED1" w:rsidRDefault="00447895">
      <w:pPr>
        <w:widowControl w:val="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информатизац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деятельности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соответствующих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органов и организаций;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08"/>
        </w:tabs>
        <w:spacing w:line="240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коммуникативная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деятельность:</w:t>
      </w:r>
    </w:p>
    <w:p w:rsidR="00CE5ED1" w:rsidRDefault="00447895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before="4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организации взаимодействия между соответствующими органами и организациями с институтами гражданского общества, средствами массовой коммуникации, гражданами;</w:t>
      </w:r>
    </w:p>
    <w:p w:rsidR="00CE5ED1" w:rsidRDefault="00447895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участие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обеспечении связей с общественностью соответствующих органов и организаций;</w:t>
      </w:r>
    </w:p>
    <w:p w:rsidR="00CE5ED1" w:rsidRDefault="00447895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подготовке и проведении коммуникационных кампаний и мероприятий в соответствии с целями и задачами государственного и муниципального управления;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0"/>
        </w:tabs>
        <w:spacing w:before="60" w:line="240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проектная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деятельность:</w:t>
      </w:r>
    </w:p>
    <w:p w:rsidR="00CE5ED1" w:rsidRDefault="00447895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before="4" w:line="240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проектировании организационных систем;</w:t>
      </w:r>
    </w:p>
    <w:p w:rsidR="00CE5ED1" w:rsidRDefault="00447895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расчетов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целью выявления оптимальных решений при подготовке и реализации проектов;</w:t>
      </w:r>
    </w:p>
    <w:p w:rsidR="00CE5ED1" w:rsidRDefault="00447895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line="224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результатов проектной деятельности;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1408"/>
        </w:tabs>
        <w:spacing w:before="60" w:line="240" w:lineRule="auto"/>
        <w:ind w:left="0" w:right="-437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вспомогательно</w:t>
      </w:r>
      <w:proofErr w:type="spellEnd"/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-технологическая (исполнительская) деятельность:</w:t>
      </w:r>
    </w:p>
    <w:p w:rsidR="00CE5ED1" w:rsidRDefault="0044789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4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вспомогательное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обеспечение исполнения основных функций органов государственной власти Кыргызской Республики, органов местного самоуправления, государственных и муниципальных организаций, предприятий и учреждений, политических партий, общественно-политичес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ких и некоммерческих организаций, их административных регламентов.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before="12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 Общие требования к условиям реализации ООП бакалавров по направлению подготовки 580900 «Государственное и муниципальное управление»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before="6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 Общие требования к правам и обязанностям вуза при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реализации ООП.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before="6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Вузы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и утверждается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советом вуза.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Вузы обязаны не реже одного раза в 5 лет обновлять ООП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CE5ED1" w:rsidRDefault="0044789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26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стратег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ии по обеспечению качества подготовки выпускников;</w:t>
      </w:r>
    </w:p>
    <w:p w:rsidR="00CE5ED1" w:rsidRDefault="0044789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26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мониторинге, периодическом рецензировании образовательных программ;</w:t>
      </w:r>
    </w:p>
    <w:p w:rsidR="00CE5ED1" w:rsidRDefault="0044789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1397"/>
          <w:tab w:val="left" w:pos="1398"/>
          <w:tab w:val="left" w:pos="1748"/>
          <w:tab w:val="left" w:pos="3178"/>
          <w:tab w:val="left" w:pos="4726"/>
          <w:tab w:val="left" w:pos="5917"/>
          <w:tab w:val="left" w:pos="6867"/>
          <w:tab w:val="left" w:pos="7817"/>
          <w:tab w:val="left" w:pos="8765"/>
          <w:tab w:val="left" w:pos="911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разработке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объективных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процедур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оценки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уровня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знаний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умений студентов, компетенций выпускников на основе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четких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согласованных критериев;</w:t>
      </w:r>
    </w:p>
    <w:p w:rsidR="00CE5ED1" w:rsidRDefault="0044789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обеспечении качества и компетентности преподавательского состава;</w:t>
      </w:r>
    </w:p>
    <w:p w:rsidR="00CE5ED1" w:rsidRDefault="0044789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обеспечении достаточными ресурсами всех реализуемых образовательных программ, контроле эффективности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их использования, в том числе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путем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опроса обучаемых;</w:t>
      </w:r>
    </w:p>
    <w:p w:rsidR="00CE5ED1" w:rsidRDefault="0044789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регулярном проведении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CE5ED1" w:rsidRDefault="00447895">
      <w:pPr>
        <w:widowControl w:val="0"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567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информировании общественности 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результатах своей деятельности, планах, инновациях.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к аттестации студентов и выпускников, к содержанию,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структуре выпускных квалификационных работ определяются вузом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Положения об итоговой государственной аттестации выпускников вузов.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4.1.3.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разработке ООП должны быть опреде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ать условия, необходимые для всестороннего развития личности.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ортивных и творческих клубов, научных студенческих обществ.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4.1.4.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ООП вуза должна содержать дисциплины по выбору студента. Порядок формирования дисциплин по выбору студента устанавливает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 вуза.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4.1.5.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Вуз обязан обеспечить студентам реальную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возможность участвовать в формировании своей программы обучения.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должна быть меньше, чем это предусмотрено учебным планом.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4.2. Общие требования к правам и обязанностям студента при реализации ООП.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Студенты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имеют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право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пределах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учебного времени,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отведенного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освоение учебных дисциплин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выбору студента, предусмотренных ООП, выбирать конкретные дисциплины.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4.2.2.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4.2.3.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целях достижения результатов при освоении ООП в част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Студенты обязаны выполнять в установленные сроки все задания, предус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мотренные ООП вуза.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Максимальный объем учебной нагрузки студента устанавливается </w:t>
      </w:r>
      <w:r>
        <w:rPr>
          <w:rFonts w:ascii="Times New Roman" w:eastAsia="Times New Roman" w:hAnsi="Times New Roman" w:cs="Times New Roman"/>
          <w:sz w:val="24"/>
          <w:szCs w:val="24"/>
        </w:rPr>
        <w:t>45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(академических) часа в неделю, включая все виды его аудиторной и внеаудиторной (самостоятельной) учебной работы.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Объем аудиторных занятий в неделю при очной форме обучения определяется ГОС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уровня ВПО и специфики направления подготовки, и составляет не менее 35 процентов от общего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выделенного на изучение каждой учебной дисциплины.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часы, отводимые 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4.4 При очно-заочной (вечерней) форме 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объем аудиторных занятий должен быть не менее 16 (академически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х) часов в неделю.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4.5 При заочной форме обучения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студенту должна быть обеспечена возможность занятий с преподавателем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менее 160 часов в год.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4.6 Общий объем каникулярного времени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учебном году должен составлять не менее 7 недель, в том числ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 не менее двух недель в зимний период.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before="60" w:line="240" w:lineRule="auto"/>
        <w:ind w:left="0" w:right="-437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 Требования к ООП подготовки бакалавров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по направлению подготовки 580900 «Государственное и муниципальное управление»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Требования к результатам освоения ООП подготовки бакалавра. 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Выпускник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580900 «Государственное и муниципальное управление»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присвоением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квалификации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бакалавр»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целями ООП и задачами профессиональной деятельности, указанными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пп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3.4 и 3.8 настоящего ГОС ВПО, должен облада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следующими компетенциями: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  <w:t>1) универсальными: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 общенаучными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  <w:t>(ОК)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ОК–1.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критически   оценивать и использовать научные знания об окружающем мире, анализировать мировоззренческие, социально и личностно-значимые философские проблемы ориентироват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ься в ценностях жизни, культуры и занимать активную гражданскую позицию, проявлять уважение к людям и толерантность;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) инструментальными (ИК): </w:t>
      </w:r>
    </w:p>
    <w:p w:rsidR="00CE5ED1" w:rsidRDefault="00447895">
      <w:pPr>
        <w:tabs>
          <w:tab w:val="left" w:pos="0"/>
        </w:tabs>
        <w:ind w:left="0" w:right="-43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ИК-1. </w:t>
      </w:r>
      <w:r>
        <w:rPr>
          <w:rFonts w:ascii="Times New Roman" w:eastAsia="Times New Roman" w:hAnsi="Times New Roman" w:cs="Times New Roman"/>
          <w:sz w:val="24"/>
          <w:szCs w:val="24"/>
        </w:rPr>
        <w:t>Способен вести деловое общение на государственном, официальном и на одном из иностранных языков в области работы и обучения;</w:t>
      </w:r>
    </w:p>
    <w:p w:rsidR="00CE5ED1" w:rsidRDefault="00447895">
      <w:pPr>
        <w:tabs>
          <w:tab w:val="left" w:pos="0"/>
        </w:tabs>
        <w:ind w:left="0" w:right="-43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ИК-2. </w:t>
      </w:r>
      <w:r>
        <w:rPr>
          <w:rFonts w:ascii="Times New Roman" w:eastAsia="Times New Roman" w:hAnsi="Times New Roman" w:cs="Times New Roman"/>
          <w:sz w:val="24"/>
          <w:szCs w:val="24"/>
        </w:rPr>
        <w:t>Способен приобретать и применять новые знания с использованием информационных технологий для решения сложных проблем в област</w:t>
      </w:r>
      <w:r>
        <w:rPr>
          <w:rFonts w:ascii="Times New Roman" w:eastAsia="Times New Roman" w:hAnsi="Times New Roman" w:cs="Times New Roman"/>
          <w:sz w:val="24"/>
          <w:szCs w:val="24"/>
        </w:rPr>
        <w:t>и работы и обучения;</w:t>
      </w:r>
    </w:p>
    <w:p w:rsidR="00CE5ED1" w:rsidRDefault="00447895">
      <w:pPr>
        <w:tabs>
          <w:tab w:val="left" w:pos="638"/>
        </w:tabs>
        <w:ind w:left="0" w:right="-437"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ИК-3.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Способен использовать предпринимательские знания и навыки в профессиональной деятельности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) социально – личностными и общекультурными (СЛК): </w:t>
      </w:r>
    </w:p>
    <w:p w:rsidR="00CE5ED1" w:rsidRDefault="0044789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СЛК-1.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обеспечить достижение целей в профессиональной деятельности отдельных лиц или групп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2) профессиональными (ПК):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 организационно-управленческая деятельность: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ПК-1.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Умением определять приоритеты профессиональной деятельности, эффективно исполня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ть управленческие решения;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Умением оценивать соотношение планируемого результата и затрачиваемых ресурсов;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Способностью эффективно участвовать в групповой работе на основе знания процессов групповой динамики и принципов формирования команды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Умением определять параметры качества управленческих решений и осуществления административных процессов, выявлять отклонения и принимать корректирующие меры;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Способностью использовать основы теории мотивации при решении управленческих задач;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before="6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 информационно-методическая деятельность: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Умением обобщать и систематизировать информацию для создания баз данных, владением средствами программного обеспечения анализа и моделирования систем управления;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Умением готовить информационно-методиче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ские материалы по вопросам социально-экономического развития общества и деятельности органов власти;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Знанием и умением адаптировать лучшие практики зарубежного государственного и муниципального управления к своей профессиональной деятельности;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ПК-9.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умением применять количественные и качественные методы анализа при оценке состояния экономической, социальной, политической среды, деятельности органов государственной власти Кыргызской Республики, органов местного самоуправления, государственных и муницип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альных организаций, предприятий и учреждений, политических партий, общественно-политических и некоммерческих организаций;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 коммуникативная деятельность: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Способностью анализировать, проектировать и осуществлять межличностные, групповые и организационные коммуникации;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Умением общаться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четко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сжато, убедительно; выбирая подходящие для аудитории стиль и содержание;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Умением находить основы для со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трудничества с другими органами государственной власти Кыргызской Республики, институтами гражданского общества, способностью определять потребности в информации, получать информацию из большого числа источников, оперативно и точно интерпретировать информа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цию;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ПК-13.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Способностью представлять интересы и официальную информацию органов государственной власти Кыргызской Республики, органов местного самоуправления, государственных и муниципальных организаций, предприятий и учреждений, политических партий, общес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твенно-политических и некоммерческих организаций, институтами гражданского общества, средствами массовой коммуникации, гражданами;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ПК-14.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Умением предупреждать и разрешать конфликтные ситуации при взаимодействии органов государственной власти Кыргызской 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спублики, институтов гражданского общества, средств массовой коммуникации;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ПК-15.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Способностью выявлять информацию, необходимую для принятия решений, при получении "обратной связи" в профессиональной деятельности;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ПК-16.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Способностью к взаимодействиям в хо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 служебной деятельности в соответствии с этическими требованиями к служебному поведению;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ПК-17.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Владением основными технологиями формирования и продвижения имиджа государственной и муниципальной службы;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before="6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ab/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 проектная деятельность: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Наличием навыков разработки проектной документации;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Вспомогательно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-технологическая (исполнительская) деятельность: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владением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методами самоорганизации рабочего времени, рационального применения ресурсов;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ПК-20.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Умением эффективно взаимодействовать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другими исполнителями;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ПК-21.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принимать участие в совершенствовании и разработке учебно-методического обеспечения дисциплин по государственному и муниципальному управлению. </w:t>
      </w:r>
    </w:p>
    <w:p w:rsidR="00CE5ED1" w:rsidRDefault="00447895">
      <w:pPr>
        <w:widowControl w:val="0"/>
        <w:shd w:val="clear" w:color="auto" w:fill="FFFFFF"/>
        <w:tabs>
          <w:tab w:val="left" w:pos="699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Профиль определяется дополнительными специальными профессиональными комп</w:t>
      </w:r>
      <w:r>
        <w:rPr>
          <w:rFonts w:ascii="Times New Roman" w:eastAsia="Times New Roman" w:hAnsi="Times New Roman" w:cs="Times New Roman"/>
          <w:sz w:val="24"/>
          <w:szCs w:val="24"/>
        </w:rPr>
        <w:t>етенциями в количестве не более 5 наименований и определяется вузом самостоятельно. Перечень профилей утверждается УМО.</w:t>
      </w:r>
    </w:p>
    <w:p w:rsidR="00CE5ED1" w:rsidRDefault="00447895">
      <w:pPr>
        <w:widowControl w:val="0"/>
        <w:shd w:val="clear" w:color="auto" w:fill="FFFFFF"/>
        <w:tabs>
          <w:tab w:val="left" w:pos="699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Перечни дополнительных компетенций определяются на основании национальной рамки квалификаций, отраслевых/секторальных рамок квалификаций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профессиональных стандартов (при наличии).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5.2. Требования к структуре ООП подготовки бакалавров.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Структура ООП подготовки бакалавров включает следующие блоки: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Блок 1 «Дисциплины (модули)»;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Блок 2 «Практика»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Блок 3 «Государственная итоговая аттестация».</w:t>
      </w:r>
    </w:p>
    <w:p w:rsidR="00CE5ED1" w:rsidRDefault="00447895">
      <w:pPr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Таблица 1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Структура ООП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по направлению 580900 «Государственное и муниципальное управление»</w:t>
      </w:r>
    </w:p>
    <w:tbl>
      <w:tblPr>
        <w:tblStyle w:val="af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5138"/>
        <w:gridCol w:w="3190"/>
      </w:tblGrid>
      <w:tr w:rsidR="00CE5ED1">
        <w:tc>
          <w:tcPr>
            <w:tcW w:w="6380" w:type="dxa"/>
            <w:gridSpan w:val="2"/>
          </w:tcPr>
          <w:p w:rsidR="00CE5ED1" w:rsidRDefault="00447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Структура ООП подготовки бакалавров</w:t>
            </w:r>
          </w:p>
        </w:tc>
        <w:tc>
          <w:tcPr>
            <w:tcW w:w="3190" w:type="dxa"/>
          </w:tcPr>
          <w:p w:rsidR="00CE5ED1" w:rsidRDefault="00447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Объем ООП подготовки бакалавров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блоков в кредитах</w:t>
            </w:r>
          </w:p>
        </w:tc>
      </w:tr>
      <w:tr w:rsidR="00CE5ED1">
        <w:tc>
          <w:tcPr>
            <w:tcW w:w="1242" w:type="dxa"/>
          </w:tcPr>
          <w:p w:rsidR="00CE5ED1" w:rsidRDefault="00447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Блок 1</w:t>
            </w:r>
          </w:p>
        </w:tc>
        <w:tc>
          <w:tcPr>
            <w:tcW w:w="5138" w:type="dxa"/>
            <w:vAlign w:val="center"/>
          </w:tcPr>
          <w:p w:rsidR="00CE5ED1" w:rsidRDefault="00447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Дисциплины</w:t>
            </w:r>
          </w:p>
        </w:tc>
        <w:tc>
          <w:tcPr>
            <w:tcW w:w="3190" w:type="dxa"/>
          </w:tcPr>
          <w:p w:rsidR="00CE5ED1" w:rsidRDefault="00447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165-21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E5ED1">
        <w:tc>
          <w:tcPr>
            <w:tcW w:w="1242" w:type="dxa"/>
          </w:tcPr>
          <w:p w:rsidR="00CE5ED1" w:rsidRDefault="00CE5E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138" w:type="dxa"/>
          </w:tcPr>
          <w:p w:rsidR="00CE5ED1" w:rsidRDefault="0044789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Гуманитарный, социальный и экономический цикл</w:t>
            </w:r>
          </w:p>
          <w:p w:rsidR="00CE5ED1" w:rsidRDefault="0044789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Математический и естественнонаучный цикл</w:t>
            </w:r>
          </w:p>
          <w:p w:rsidR="00CE5ED1" w:rsidRDefault="00447895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Профессиональный цикл</w:t>
            </w:r>
          </w:p>
        </w:tc>
        <w:tc>
          <w:tcPr>
            <w:tcW w:w="3190" w:type="dxa"/>
          </w:tcPr>
          <w:p w:rsidR="00CE5ED1" w:rsidRDefault="00447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165-2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  <w:p w:rsidR="00CE5ED1" w:rsidRDefault="00CE5E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ED1">
        <w:tc>
          <w:tcPr>
            <w:tcW w:w="1242" w:type="dxa"/>
          </w:tcPr>
          <w:p w:rsidR="00CE5ED1" w:rsidRDefault="00447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5138" w:type="dxa"/>
          </w:tcPr>
          <w:p w:rsidR="00CE5ED1" w:rsidRDefault="00447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3190" w:type="dxa"/>
          </w:tcPr>
          <w:p w:rsidR="00CE5ED1" w:rsidRDefault="00447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15-60</w:t>
            </w:r>
          </w:p>
        </w:tc>
      </w:tr>
      <w:tr w:rsidR="00CE5ED1">
        <w:tc>
          <w:tcPr>
            <w:tcW w:w="1242" w:type="dxa"/>
          </w:tcPr>
          <w:p w:rsidR="00CE5ED1" w:rsidRDefault="00447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Блок 3</w:t>
            </w:r>
          </w:p>
        </w:tc>
        <w:tc>
          <w:tcPr>
            <w:tcW w:w="5138" w:type="dxa"/>
          </w:tcPr>
          <w:p w:rsidR="00CE5ED1" w:rsidRDefault="00447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3190" w:type="dxa"/>
          </w:tcPr>
          <w:p w:rsidR="00CE5ED1" w:rsidRDefault="00447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10-15</w:t>
            </w:r>
          </w:p>
        </w:tc>
      </w:tr>
      <w:tr w:rsidR="00CE5ED1">
        <w:tc>
          <w:tcPr>
            <w:tcW w:w="6380" w:type="dxa"/>
            <w:gridSpan w:val="2"/>
          </w:tcPr>
          <w:p w:rsidR="00CE5ED1" w:rsidRDefault="00447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Объем ООП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ВПО  подготовки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бакалавров</w:t>
            </w:r>
          </w:p>
        </w:tc>
        <w:tc>
          <w:tcPr>
            <w:tcW w:w="3190" w:type="dxa"/>
          </w:tcPr>
          <w:p w:rsidR="00CE5ED1" w:rsidRDefault="0044789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240</w:t>
            </w:r>
          </w:p>
        </w:tc>
      </w:tr>
    </w:tbl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6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Вуз разрабатывает ООП подготовки бакалавра в соответствии с требованиями государственного образовательного стандарта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несет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ответственность за достижение результатов обучения в соответствии с национальной рамкой квалификаций.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Набор дисциплин (модулей)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которые относятся к каждому блоку ООП подготовки бакалавра, вуз определяет самостоятельно в установленном для блока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требований к результатам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освоения, в виде совокупности результатов обучения, предусмотренных национальн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ой рамкой квалификаций.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подготовки бакалавров должна обеспечить реализацию: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обязательных дисциплин гуманитарного, социального и экономического цикла, перечень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которых определяются уполномоченным государственным органом в области образования и науки Кыргызской Республики. Содержание и порядок реализации указанных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исциплин устанавливаются государственным образовательным стандартом ВПО по соответствующему направлению подготовки бакалавра;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ab/>
        <w:t xml:space="preserve">- дисциплин по физической культуре и спорту,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менее 360 часов, которые являются обязательными для освоения, но не пере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водятся в кредиты и не включаются в объем ООП подготовки бакалавров.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Блок 2 «Практика»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Вуз вправе выбрать один или несколько типов практики,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также может установить дополнительный тип практики в пределах установленных кредитов.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5.2.3. Блок 3 «Государственная аттестация»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включает подготовку к сдаче и сдачу государственных экзаменов, выполнение и защиту выпускной квалификационной работы (если ву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 включает выпускную квалификационную работу в состав итоговой государственной аттестации).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5.2.4.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ООП подготовки бакалавров выделяется обязательная и элективная часть.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 обязательной части ООП подготовки бакалавра относятся дисциплины и практик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и, обеспечивающие формирование общенаучных, универсальных, социально-личностных, общекультурных и профессиональных компетенций,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уровней национальной рамки квалификаций.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Объем обязательной части, без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государственной аттестации, должен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составлять не более 50% общего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подготовки бакалавров.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 элективной части ООП подготовки бакалавров студенты могут выбрать дисциплины по соответствующему направлению, также допускается выбор дисциплин из ООП подготовки бакалавров других направл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ений.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5.2.5.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 должен предоставлять лицам с ограниченными возможностями здоровья (по их заявлению) возможность обучения по ООП подготовки бакалавров, учитывающей особенности их психофизического развития, индивидуальных возможностей и, при необходимости,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обеспечивающей коррекцию нарушений развития и социальную адаптацию указанных лиц, кроме ООП, предусматривающих противопоказания к обучению по состоянию здоровья.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6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5.3.Требования к условиям реализации ООП подготовки бакалавров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5.3.1. Кадровое обеспечение учебного процесса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Реализация ООП подготовки бакалавров, должна обеспечиваться педагогическими кадрами, имеющими, базовое образование, соответствующее профилю преподаваемой дисциплины, и систематически занимающимися научной и (и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ли) научно-методической деятельностью.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Преподаватели профессионального цикла, должны иметь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ученую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степень кандидата, доктора наук и (или) опыт деятельности в соответствующей профессиональной сфере.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Доля дисциплин лекции, по которым читаются преподавателя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ми, имеющими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степени кандидата или доктора наук, должна быть не </w:t>
      </w:r>
      <w:r>
        <w:rPr>
          <w:rFonts w:ascii="Times New Roman" w:eastAsia="Times New Roman" w:hAnsi="Times New Roman" w:cs="Times New Roman"/>
          <w:sz w:val="24"/>
          <w:szCs w:val="24"/>
        </w:rPr>
        <w:t>менее 40% (согласно лицензионным требованиям).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5.3.2. Учебно-методическое и информационное обеспечение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учебного процесса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yellow"/>
        </w:rPr>
        <w:t xml:space="preserve"> 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ООП подготовки бакалавров должна обеспечиваться доступом каждого студента к базам данных и библиотечным фондам, формируемым по полному перечню дисциплин основной образовательной программы. Образовательная программа вуза должна включать лаборатор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ные и практические занятия (определяются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формируемых компетенций).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Основная образовательная программа должна обеспечиваться учебно- методической документацией и материалами по всем учебным курсам, дисциплинам (модулям) основной образовательной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ограммы. Содержание каждой из таких учебных дисциплин (курсов, модулей) должно быть представлено в сети Интернет или локальной сети образовательного учреждения.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Реализация основных образовательных программ должна обеспечиваться доступом каждого обучающего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ся к базам данных и библиотечным фондам, формируемым по полному перечню дисциплин (модулей) основной образовательной программы. Во время самостоятельной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подготовки обучающиеся должны быть обеспечены доступом к сети Интернет.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Каждый обучающийся по основной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образовательной программе должен быть обеспечен не менее чем одним учебным и одним учебно-методическим печатным и/или электронным изданием по каждой дисциплине профессионального цикла, входящей в образовательную программу (включая электронные базы периоди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ческих изданий).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Библиотечный фонд должен быть укомплектован печатными и/или электронными изданиями основной учебной литературы по дисциплинам базовой части всех циклов, изданными за последние 10 лет (для дисциплин базовой части гуманитарного, социального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экономического цикла – за последние 5 лет) из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расчета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менее 25 экземпляров таких изданий на каждые 100 обучающихся.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Каждому обучающемуся должен быть обеспечен доступ к комплектам библиотечного фонда, состоящего не менее чем из 10 наименований отечес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твенных и не менее 3 наименований зарубежных журналов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40"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 xml:space="preserve">5.3.3. Материально-техническое обеспечение учебного процесса (на усмотрение УМО) 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Вуз, реализующий ООП подготовки бакалавров, должен располагать материально-технической базой, обеспечивающей проведени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всех видов лабораторной,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дисциплинарной  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междисциплинарной  подготовки, практической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научно-исследовательской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студентов, предусмотренных учебным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планом вуза, соответствующей действующим санитарным и противопожарным правилам и нормам.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Минима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льно необходимый для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реализации  бакалаврской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перечень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материально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-технического обеспечения включает в себя специально оборудованные кабинеты и аудитории: компьютерные классы, аудитории, оборудованные мультимедийными средствами обучения. Предоста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влять специальные условия при необходимости для получения образования обучающимися с ограниченными возможностями здоровья. Также для реализации бакалаврской программы   вуз должен иметь один актовый зал и медпункт.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При использовании электронных изданий ву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должен обеспечить каждого обучающегося во время самостоятельной подготовки рабочим местом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 компьютерном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 с выходом в Интернет в соответствии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изучаемых дисциплин.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Вуз должен быть обеспечен необходимым комплектом лицензионного программно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 обеспечения.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5.3.4. Оценка качества подготовки выпускников.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Высшее учебное заведение обязано обеспечивать гарантию качества подготовки, в том числе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путем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CE5ED1" w:rsidRDefault="00447895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стратегии по обеспечению качества подготовки выпускников с привлечением представителей работодателей;</w:t>
      </w:r>
    </w:p>
    <w:p w:rsidR="00CE5ED1" w:rsidRDefault="00447895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мониторинга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периодического рецензирования образовательных программ;</w:t>
      </w:r>
    </w:p>
    <w:p w:rsidR="00CE5ED1" w:rsidRDefault="00447895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объективных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процедур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оценки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уровня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знаний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умений обучающихся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компетенций выпускников;</w:t>
      </w:r>
    </w:p>
    <w:p w:rsidR="00CE5ED1" w:rsidRDefault="00447895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обеспечении  компетентности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преподавательского состава;</w:t>
      </w:r>
    </w:p>
    <w:p w:rsidR="00CE5ED1" w:rsidRDefault="00447895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регулярном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проведении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согласованным критериям для оценки деятельности (стратегии) и сопоставления с другими образовательными учреждениями с привлечением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представителей работодателей;</w:t>
      </w:r>
    </w:p>
    <w:p w:rsidR="00CE5ED1" w:rsidRDefault="00447895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информировании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общественности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результатах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своей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деятельности, планах, инновациях.  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качества освоения основных образовательных программ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Конкретные формы и процедуры текущего и промежуточного контро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ля знаний по каждой дисциплине разрабатываются вузом самостоятельно и доводятся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  сведения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в течение первого месяца обучения.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Для аттестации обучающихся на соответствие их персональных достижений поэтапным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требованиям соответствующей ООП (те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кущий контроль успеваемости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уровень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компетенций. Фонды оценочных сред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ств разрабатываются и утверждаются вузом.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Вузом должны быть созданы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– для чего кроме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реподавателей конкретной дисциплины в качестве внешних экспертов должны активно привлекаться работодатели, преподаватели, читающие смежные дисциплины и т.п.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Обучающимся, должна быть предоставлена возможность оценивания содержания, организации и качества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чебного процесса в целом, а также работы отдельных преподавателей.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Итоговая государственная аттестация включает государственный комплексный экзамен по профилю направления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выполнение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защиту бакалаврской выпускной квалификационной работы </w:t>
      </w:r>
      <w:r>
        <w:rPr>
          <w:rFonts w:ascii="Times New Roman" w:eastAsia="Times New Roman" w:hAnsi="Times New Roman" w:cs="Times New Roman"/>
          <w:sz w:val="24"/>
          <w:szCs w:val="24"/>
        </w:rPr>
        <w:t>(если вуз включа</w:t>
      </w:r>
      <w:r>
        <w:rPr>
          <w:rFonts w:ascii="Times New Roman" w:eastAsia="Times New Roman" w:hAnsi="Times New Roman" w:cs="Times New Roman"/>
          <w:sz w:val="24"/>
          <w:szCs w:val="24"/>
        </w:rPr>
        <w:t>ет выпускную квалификационную работу в состав итоговой государственной аттестации).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Требования к содержанию,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структуре выпускной квалификационной работы (бакалаврской работы) определяются высшим учебным заведением на основании действующего Положе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ния об итоговой государственной аттестации выпускников   высших   учебных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заведений,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утвержденного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Министерством образования и науки КР, а также данного ГОС ВПО части требований к  результатам освоения основной образовательной программы бакалавра.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Темати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 выпускных квалификационных работ должна быть направлена на решение профессиональных задач по отраслям государственного и муниципального управления: 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1) экономической (финансы, промышленность, сельское хозяйство, строительство, транспорт, связь, природны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 ресурсы, торговля); 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2) социально-культурной (здравоохранение, социальная защита населения, культура, экология, образования и наука) 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3) административно-политической (оборона, безопасность, внутренние дела, юстиция и иностранные дела). 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выполнении квалификационной работы обучающиеся должны показать свою способность и умение, опираясь на полученные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углубленные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знания, умения и сформированные общекультурные и профессиональные компетенции, самостоятельно решать на современном уровне зада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Программа государственного экзамена разрабатывается вузами самостоятельно. Для объективной оценки компетенций вып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 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*Перечень профилей и дисциплин, предлагаемых УМО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 учитывается согласн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специализации Вуза, рассматривается и утверждается на УМО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699"/>
        </w:tabs>
        <w:spacing w:line="240" w:lineRule="auto"/>
        <w:ind w:left="0" w:right="-437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heading=h.30j0zll" w:colFirst="0" w:colLast="0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Настоящий государственный образовательный стандарт по направлению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580900 «Государственное и муниципальное управление»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разработан Учебно-методическим объединением по образованию в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экономики и управления при базовом вузе КЭУ им.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Рыскулбекова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E5ED1" w:rsidRDefault="00447895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Составители:</w:t>
      </w:r>
    </w:p>
    <w:p w:rsidR="00CE5ED1" w:rsidRDefault="00CE5E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</w:rPr>
      </w:pPr>
    </w:p>
    <w:tbl>
      <w:tblPr>
        <w:tblStyle w:val="af0"/>
        <w:tblW w:w="934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5"/>
        <w:gridCol w:w="1840"/>
        <w:gridCol w:w="3452"/>
        <w:gridCol w:w="1843"/>
        <w:gridCol w:w="1724"/>
      </w:tblGrid>
      <w:tr w:rsidR="00CE5ED1">
        <w:tc>
          <w:tcPr>
            <w:tcW w:w="485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40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ФИО</w:t>
            </w:r>
          </w:p>
        </w:tc>
        <w:tc>
          <w:tcPr>
            <w:tcW w:w="3452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Должность </w:t>
            </w:r>
          </w:p>
        </w:tc>
        <w:tc>
          <w:tcPr>
            <w:tcW w:w="1843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степень,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ученое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звание</w:t>
            </w:r>
          </w:p>
        </w:tc>
        <w:tc>
          <w:tcPr>
            <w:tcW w:w="1724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ВУЗ, организация</w:t>
            </w:r>
          </w:p>
        </w:tc>
      </w:tr>
      <w:tr w:rsidR="00CE5ED1">
        <w:tc>
          <w:tcPr>
            <w:tcW w:w="485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1840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Абдиева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А.И.</w:t>
            </w:r>
          </w:p>
        </w:tc>
        <w:tc>
          <w:tcPr>
            <w:tcW w:w="3452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профессор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кафедры АГУП КР</w:t>
            </w:r>
          </w:p>
        </w:tc>
        <w:tc>
          <w:tcPr>
            <w:tcW w:w="1843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Д.э.н., доцент</w:t>
            </w:r>
          </w:p>
        </w:tc>
        <w:tc>
          <w:tcPr>
            <w:tcW w:w="1724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АГУП КР</w:t>
            </w:r>
          </w:p>
        </w:tc>
      </w:tr>
      <w:tr w:rsidR="00CE5ED1">
        <w:tc>
          <w:tcPr>
            <w:tcW w:w="485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0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Абдыров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Т.Ш.</w:t>
            </w:r>
          </w:p>
        </w:tc>
        <w:tc>
          <w:tcPr>
            <w:tcW w:w="3452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Директор Высшей школы государственного общественного управления </w:t>
            </w:r>
          </w:p>
        </w:tc>
        <w:tc>
          <w:tcPr>
            <w:tcW w:w="1843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Д.э.н., доцент</w:t>
            </w:r>
          </w:p>
        </w:tc>
        <w:tc>
          <w:tcPr>
            <w:tcW w:w="1724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МУК</w:t>
            </w:r>
          </w:p>
        </w:tc>
      </w:tr>
      <w:tr w:rsidR="00CE5ED1">
        <w:tc>
          <w:tcPr>
            <w:tcW w:w="485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40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Абдраева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3452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Зав.каф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«Государственное и муниципальное управление»</w:t>
            </w:r>
          </w:p>
        </w:tc>
        <w:tc>
          <w:tcPr>
            <w:tcW w:w="1843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К.п.н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 доцент</w:t>
            </w:r>
          </w:p>
        </w:tc>
        <w:tc>
          <w:tcPr>
            <w:tcW w:w="1724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ОшГУ</w:t>
            </w:r>
            <w:proofErr w:type="spellEnd"/>
          </w:p>
        </w:tc>
      </w:tr>
      <w:tr w:rsidR="00CE5ED1">
        <w:tc>
          <w:tcPr>
            <w:tcW w:w="485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0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Абдужабаров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Х.А.</w:t>
            </w:r>
          </w:p>
        </w:tc>
        <w:tc>
          <w:tcPr>
            <w:tcW w:w="3452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Декан факультета экологии и менеджмента</w:t>
            </w:r>
          </w:p>
        </w:tc>
        <w:tc>
          <w:tcPr>
            <w:tcW w:w="1843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К.и.н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 доцент</w:t>
            </w:r>
          </w:p>
        </w:tc>
        <w:tc>
          <w:tcPr>
            <w:tcW w:w="1724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БГУ</w:t>
            </w:r>
          </w:p>
        </w:tc>
      </w:tr>
      <w:tr w:rsidR="00CE5ED1">
        <w:tc>
          <w:tcPr>
            <w:tcW w:w="485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840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Алишеров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Н.К.</w:t>
            </w:r>
          </w:p>
        </w:tc>
        <w:tc>
          <w:tcPr>
            <w:tcW w:w="3452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Статс-секретарь </w:t>
            </w:r>
          </w:p>
        </w:tc>
        <w:tc>
          <w:tcPr>
            <w:tcW w:w="1843" w:type="dxa"/>
          </w:tcPr>
          <w:p w:rsidR="00CE5ED1" w:rsidRDefault="00CE5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ГаМСУ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МО</w:t>
            </w:r>
          </w:p>
        </w:tc>
      </w:tr>
      <w:tr w:rsidR="00CE5ED1">
        <w:tc>
          <w:tcPr>
            <w:tcW w:w="485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40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Базакеева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К.Ж.</w:t>
            </w:r>
          </w:p>
        </w:tc>
        <w:tc>
          <w:tcPr>
            <w:tcW w:w="3452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Декан факультета государственного и муниципального управления</w:t>
            </w:r>
          </w:p>
        </w:tc>
        <w:tc>
          <w:tcPr>
            <w:tcW w:w="1843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К.п.н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., доцент</w:t>
            </w:r>
          </w:p>
        </w:tc>
        <w:tc>
          <w:tcPr>
            <w:tcW w:w="1724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КНУ</w:t>
            </w:r>
          </w:p>
        </w:tc>
      </w:tr>
      <w:tr w:rsidR="00CE5ED1">
        <w:tc>
          <w:tcPr>
            <w:tcW w:w="485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40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Искаков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И.И.</w:t>
            </w:r>
          </w:p>
        </w:tc>
        <w:tc>
          <w:tcPr>
            <w:tcW w:w="3452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Зав. кафедрой «Государственное и муниципальное управление»</w:t>
            </w:r>
          </w:p>
        </w:tc>
        <w:tc>
          <w:tcPr>
            <w:tcW w:w="1843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Д.э.н., профессор </w:t>
            </w:r>
          </w:p>
        </w:tc>
        <w:tc>
          <w:tcPr>
            <w:tcW w:w="1724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КНУ</w:t>
            </w:r>
          </w:p>
        </w:tc>
      </w:tr>
      <w:tr w:rsidR="00CE5ED1">
        <w:tc>
          <w:tcPr>
            <w:tcW w:w="485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840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Касымбаев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Э. </w:t>
            </w:r>
          </w:p>
        </w:tc>
        <w:tc>
          <w:tcPr>
            <w:tcW w:w="3452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Главный специалист отдела нормативно-правового обучения </w:t>
            </w:r>
          </w:p>
        </w:tc>
        <w:tc>
          <w:tcPr>
            <w:tcW w:w="1843" w:type="dxa"/>
          </w:tcPr>
          <w:p w:rsidR="00CE5ED1" w:rsidRDefault="00CE5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24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ГКС КР</w:t>
            </w:r>
          </w:p>
        </w:tc>
      </w:tr>
      <w:tr w:rsidR="00CE5ED1">
        <w:tc>
          <w:tcPr>
            <w:tcW w:w="485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840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Мурзаев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СК.</w:t>
            </w:r>
          </w:p>
        </w:tc>
        <w:tc>
          <w:tcPr>
            <w:tcW w:w="3452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профессор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межпрограммной кафедры «ГМУ, ПТ и МЭ»</w:t>
            </w:r>
          </w:p>
        </w:tc>
        <w:tc>
          <w:tcPr>
            <w:tcW w:w="1843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К.т.н., доцент</w:t>
            </w:r>
          </w:p>
        </w:tc>
        <w:tc>
          <w:tcPr>
            <w:tcW w:w="1724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АГУП КР</w:t>
            </w:r>
          </w:p>
          <w:p w:rsidR="00CE5ED1" w:rsidRDefault="00CE5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E5ED1">
        <w:tc>
          <w:tcPr>
            <w:tcW w:w="485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840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Ожукеева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Т.О.</w:t>
            </w:r>
          </w:p>
        </w:tc>
        <w:tc>
          <w:tcPr>
            <w:tcW w:w="3452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Зав. кафедрой «ЮНЕСКО»</w:t>
            </w:r>
          </w:p>
        </w:tc>
        <w:tc>
          <w:tcPr>
            <w:tcW w:w="1843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Д.и.н., профессор</w:t>
            </w:r>
          </w:p>
        </w:tc>
        <w:tc>
          <w:tcPr>
            <w:tcW w:w="1724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АГУП КР</w:t>
            </w:r>
          </w:p>
        </w:tc>
      </w:tr>
      <w:tr w:rsidR="00CE5ED1">
        <w:tc>
          <w:tcPr>
            <w:tcW w:w="485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40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Токсобаев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Б.Т.</w:t>
            </w:r>
          </w:p>
        </w:tc>
        <w:tc>
          <w:tcPr>
            <w:tcW w:w="3452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Директор Института финансов,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статистики</w:t>
            </w:r>
          </w:p>
        </w:tc>
        <w:tc>
          <w:tcPr>
            <w:tcW w:w="1843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Д.э.н., профессор </w:t>
            </w:r>
          </w:p>
        </w:tc>
        <w:tc>
          <w:tcPr>
            <w:tcW w:w="1724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КЭУ</w:t>
            </w:r>
          </w:p>
        </w:tc>
      </w:tr>
      <w:tr w:rsidR="00CE5ED1">
        <w:tc>
          <w:tcPr>
            <w:tcW w:w="485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40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Дуйшокызы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Нуржан</w:t>
            </w:r>
            <w:proofErr w:type="spellEnd"/>
          </w:p>
        </w:tc>
        <w:tc>
          <w:tcPr>
            <w:tcW w:w="3452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Доцент межпрограммной кафедры «ГМУ, ПТ и МЭ»</w:t>
            </w:r>
          </w:p>
        </w:tc>
        <w:tc>
          <w:tcPr>
            <w:tcW w:w="1843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К.п.н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доцент </w:t>
            </w:r>
          </w:p>
        </w:tc>
        <w:tc>
          <w:tcPr>
            <w:tcW w:w="1724" w:type="dxa"/>
          </w:tcPr>
          <w:p w:rsidR="00CE5ED1" w:rsidRDefault="0044789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АГУП КР</w:t>
            </w:r>
          </w:p>
        </w:tc>
      </w:tr>
    </w:tbl>
    <w:p w:rsidR="00CE5ED1" w:rsidRDefault="00CE5ED1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CE5ED1" w:rsidSect="00447895">
      <w:pgSz w:w="11909" w:h="16834"/>
      <w:pgMar w:top="851" w:right="1136" w:bottom="1440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A3F5E"/>
    <w:multiLevelType w:val="multilevel"/>
    <w:tmpl w:val="8ED2A1F6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1">
    <w:nsid w:val="1ACA716A"/>
    <w:multiLevelType w:val="multilevel"/>
    <w:tmpl w:val="707469F2"/>
    <w:lvl w:ilvl="0">
      <w:start w:val="3"/>
      <w:numFmt w:val="decimal"/>
      <w:lvlText w:val="%1"/>
      <w:lvlJc w:val="left"/>
      <w:pPr>
        <w:ind w:left="481" w:hanging="680"/>
      </w:pPr>
      <w:rPr>
        <w:vertAlign w:val="baseline"/>
      </w:rPr>
    </w:lvl>
    <w:lvl w:ilvl="1">
      <w:start w:val="4"/>
      <w:numFmt w:val="decimal"/>
      <w:lvlText w:val="%1.%2."/>
      <w:lvlJc w:val="left"/>
      <w:pPr>
        <w:ind w:left="481" w:hanging="680"/>
      </w:pPr>
      <w:rPr>
        <w:rFonts w:ascii="Times New Roman" w:eastAsia="Times New Roman" w:hAnsi="Times New Roman" w:cs="Times New Roman"/>
        <w:b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481" w:hanging="809"/>
      </w:pPr>
      <w:rPr>
        <w:rFonts w:ascii="Times New Roman" w:eastAsia="Times New Roman" w:hAnsi="Times New Roman" w:cs="Times New Roman"/>
        <w:b/>
        <w:sz w:val="24"/>
        <w:szCs w:val="24"/>
        <w:vertAlign w:val="baseline"/>
      </w:rPr>
    </w:lvl>
    <w:lvl w:ilvl="3">
      <w:start w:val="1"/>
      <w:numFmt w:val="bullet"/>
      <w:lvlText w:val="•"/>
      <w:lvlJc w:val="left"/>
      <w:pPr>
        <w:ind w:left="3498" w:hanging="809"/>
      </w:pPr>
      <w:rPr>
        <w:vertAlign w:val="baseline"/>
      </w:rPr>
    </w:lvl>
    <w:lvl w:ilvl="4">
      <w:start w:val="1"/>
      <w:numFmt w:val="bullet"/>
      <w:lvlText w:val="•"/>
      <w:lvlJc w:val="left"/>
      <w:pPr>
        <w:ind w:left="4504" w:hanging="809"/>
      </w:pPr>
      <w:rPr>
        <w:vertAlign w:val="baseline"/>
      </w:rPr>
    </w:lvl>
    <w:lvl w:ilvl="5">
      <w:start w:val="1"/>
      <w:numFmt w:val="bullet"/>
      <w:lvlText w:val="•"/>
      <w:lvlJc w:val="left"/>
      <w:pPr>
        <w:ind w:left="5510" w:hanging="809"/>
      </w:pPr>
      <w:rPr>
        <w:vertAlign w:val="baseline"/>
      </w:rPr>
    </w:lvl>
    <w:lvl w:ilvl="6">
      <w:start w:val="1"/>
      <w:numFmt w:val="bullet"/>
      <w:lvlText w:val="•"/>
      <w:lvlJc w:val="left"/>
      <w:pPr>
        <w:ind w:left="6516" w:hanging="809"/>
      </w:pPr>
      <w:rPr>
        <w:vertAlign w:val="baseline"/>
      </w:rPr>
    </w:lvl>
    <w:lvl w:ilvl="7">
      <w:start w:val="1"/>
      <w:numFmt w:val="bullet"/>
      <w:lvlText w:val="•"/>
      <w:lvlJc w:val="left"/>
      <w:pPr>
        <w:ind w:left="7522" w:hanging="807"/>
      </w:pPr>
      <w:rPr>
        <w:vertAlign w:val="baseline"/>
      </w:rPr>
    </w:lvl>
    <w:lvl w:ilvl="8">
      <w:start w:val="1"/>
      <w:numFmt w:val="bullet"/>
      <w:lvlText w:val="•"/>
      <w:lvlJc w:val="left"/>
      <w:pPr>
        <w:ind w:left="8528" w:hanging="809"/>
      </w:pPr>
      <w:rPr>
        <w:vertAlign w:val="baseline"/>
      </w:rPr>
    </w:lvl>
  </w:abstractNum>
  <w:abstractNum w:abstractNumId="2">
    <w:nsid w:val="232863FA"/>
    <w:multiLevelType w:val="multilevel"/>
    <w:tmpl w:val="5B20423A"/>
    <w:lvl w:ilvl="0">
      <w:start w:val="1"/>
      <w:numFmt w:val="bullet"/>
      <w:lvlText w:val="-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  <w:vertAlign w:val="baseline"/>
      </w:rPr>
    </w:lvl>
  </w:abstractNum>
  <w:abstractNum w:abstractNumId="3">
    <w:nsid w:val="26D97B91"/>
    <w:multiLevelType w:val="multilevel"/>
    <w:tmpl w:val="5C083C14"/>
    <w:lvl w:ilvl="0">
      <w:start w:val="1"/>
      <w:numFmt w:val="upperRoman"/>
      <w:lvlText w:val="%1."/>
      <w:lvlJc w:val="left"/>
      <w:pPr>
        <w:ind w:left="108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26F77A3F"/>
    <w:multiLevelType w:val="multilevel"/>
    <w:tmpl w:val="1DEC5864"/>
    <w:lvl w:ilvl="0">
      <w:start w:val="3"/>
      <w:numFmt w:val="decimal"/>
      <w:lvlText w:val="%1"/>
      <w:lvlJc w:val="left"/>
      <w:pPr>
        <w:ind w:left="481" w:hanging="778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481" w:hanging="778"/>
      </w:pPr>
      <w:rPr>
        <w:rFonts w:ascii="Times New Roman" w:eastAsia="Times New Roman" w:hAnsi="Times New Roman" w:cs="Times New Roman"/>
        <w:b/>
        <w:sz w:val="24"/>
        <w:szCs w:val="24"/>
        <w:vertAlign w:val="baseline"/>
      </w:rPr>
    </w:lvl>
    <w:lvl w:ilvl="2">
      <w:start w:val="1"/>
      <w:numFmt w:val="bullet"/>
      <w:lvlText w:val="•"/>
      <w:lvlJc w:val="left"/>
      <w:pPr>
        <w:ind w:left="2492" w:hanging="778"/>
      </w:pPr>
      <w:rPr>
        <w:vertAlign w:val="baseline"/>
      </w:rPr>
    </w:lvl>
    <w:lvl w:ilvl="3">
      <w:start w:val="1"/>
      <w:numFmt w:val="bullet"/>
      <w:lvlText w:val="•"/>
      <w:lvlJc w:val="left"/>
      <w:pPr>
        <w:ind w:left="3498" w:hanging="778"/>
      </w:pPr>
      <w:rPr>
        <w:vertAlign w:val="baseline"/>
      </w:rPr>
    </w:lvl>
    <w:lvl w:ilvl="4">
      <w:start w:val="1"/>
      <w:numFmt w:val="bullet"/>
      <w:lvlText w:val="•"/>
      <w:lvlJc w:val="left"/>
      <w:pPr>
        <w:ind w:left="4504" w:hanging="778"/>
      </w:pPr>
      <w:rPr>
        <w:vertAlign w:val="baseline"/>
      </w:rPr>
    </w:lvl>
    <w:lvl w:ilvl="5">
      <w:start w:val="1"/>
      <w:numFmt w:val="bullet"/>
      <w:lvlText w:val="•"/>
      <w:lvlJc w:val="left"/>
      <w:pPr>
        <w:ind w:left="5510" w:hanging="778"/>
      </w:pPr>
      <w:rPr>
        <w:vertAlign w:val="baseline"/>
      </w:rPr>
    </w:lvl>
    <w:lvl w:ilvl="6">
      <w:start w:val="1"/>
      <w:numFmt w:val="bullet"/>
      <w:lvlText w:val="•"/>
      <w:lvlJc w:val="left"/>
      <w:pPr>
        <w:ind w:left="6516" w:hanging="777"/>
      </w:pPr>
      <w:rPr>
        <w:vertAlign w:val="baseline"/>
      </w:rPr>
    </w:lvl>
    <w:lvl w:ilvl="7">
      <w:start w:val="1"/>
      <w:numFmt w:val="bullet"/>
      <w:lvlText w:val="•"/>
      <w:lvlJc w:val="left"/>
      <w:pPr>
        <w:ind w:left="7522" w:hanging="777"/>
      </w:pPr>
      <w:rPr>
        <w:vertAlign w:val="baseline"/>
      </w:rPr>
    </w:lvl>
    <w:lvl w:ilvl="8">
      <w:start w:val="1"/>
      <w:numFmt w:val="bullet"/>
      <w:lvlText w:val="•"/>
      <w:lvlJc w:val="left"/>
      <w:pPr>
        <w:ind w:left="8528" w:hanging="778"/>
      </w:pPr>
      <w:rPr>
        <w:vertAlign w:val="baseline"/>
      </w:rPr>
    </w:lvl>
  </w:abstractNum>
  <w:abstractNum w:abstractNumId="5">
    <w:nsid w:val="28894BB4"/>
    <w:multiLevelType w:val="multilevel"/>
    <w:tmpl w:val="1D1C3FE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nsid w:val="2D86283E"/>
    <w:multiLevelType w:val="multilevel"/>
    <w:tmpl w:val="114E29B6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7">
    <w:nsid w:val="30597ECF"/>
    <w:multiLevelType w:val="multilevel"/>
    <w:tmpl w:val="25B4AE90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8">
    <w:nsid w:val="3CCE6EE7"/>
    <w:multiLevelType w:val="multilevel"/>
    <w:tmpl w:val="A54608D2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9">
    <w:nsid w:val="490D373B"/>
    <w:multiLevelType w:val="multilevel"/>
    <w:tmpl w:val="3E4E9F5E"/>
    <w:lvl w:ilvl="0">
      <w:start w:val="2"/>
      <w:numFmt w:val="decimal"/>
      <w:lvlText w:val="%1"/>
      <w:lvlJc w:val="left"/>
      <w:pPr>
        <w:ind w:left="481" w:hanging="608"/>
      </w:pPr>
      <w:rPr>
        <w:vertAlign w:val="baseline"/>
      </w:rPr>
    </w:lvl>
    <w:lvl w:ilvl="1">
      <w:start w:val="1"/>
      <w:numFmt w:val="decimal"/>
      <w:lvlText w:val="%1.%2."/>
      <w:lvlJc w:val="left"/>
      <w:pPr>
        <w:ind w:left="481" w:firstLine="227"/>
      </w:pPr>
      <w:rPr>
        <w:b/>
        <w:vertAlign w:val="baseline"/>
      </w:rPr>
    </w:lvl>
    <w:lvl w:ilvl="2">
      <w:start w:val="1"/>
      <w:numFmt w:val="decimal"/>
      <w:lvlText w:val="%1.%2.%3"/>
      <w:lvlJc w:val="left"/>
      <w:pPr>
        <w:ind w:left="481" w:hanging="824"/>
      </w:pPr>
      <w:rPr>
        <w:rFonts w:ascii="Times New Roman" w:eastAsia="Times New Roman" w:hAnsi="Times New Roman" w:cs="Times New Roman"/>
        <w:b/>
        <w:sz w:val="24"/>
        <w:szCs w:val="24"/>
        <w:vertAlign w:val="baseline"/>
      </w:rPr>
    </w:lvl>
    <w:lvl w:ilvl="3">
      <w:start w:val="1"/>
      <w:numFmt w:val="bullet"/>
      <w:lvlText w:val="-"/>
      <w:lvlJc w:val="left"/>
      <w:pPr>
        <w:ind w:left="1288" w:hanging="24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4">
      <w:start w:val="1"/>
      <w:numFmt w:val="bullet"/>
      <w:lvlText w:val="•"/>
      <w:lvlJc w:val="left"/>
      <w:pPr>
        <w:ind w:left="4366" w:hanging="240"/>
      </w:pPr>
      <w:rPr>
        <w:vertAlign w:val="baseline"/>
      </w:rPr>
    </w:lvl>
    <w:lvl w:ilvl="5">
      <w:start w:val="1"/>
      <w:numFmt w:val="bullet"/>
      <w:lvlText w:val="•"/>
      <w:lvlJc w:val="left"/>
      <w:pPr>
        <w:ind w:left="5395" w:hanging="240"/>
      </w:pPr>
      <w:rPr>
        <w:vertAlign w:val="baseline"/>
      </w:rPr>
    </w:lvl>
    <w:lvl w:ilvl="6">
      <w:start w:val="1"/>
      <w:numFmt w:val="bullet"/>
      <w:lvlText w:val="•"/>
      <w:lvlJc w:val="left"/>
      <w:pPr>
        <w:ind w:left="6424" w:hanging="240"/>
      </w:pPr>
      <w:rPr>
        <w:vertAlign w:val="baseline"/>
      </w:rPr>
    </w:lvl>
    <w:lvl w:ilvl="7">
      <w:start w:val="1"/>
      <w:numFmt w:val="bullet"/>
      <w:lvlText w:val="•"/>
      <w:lvlJc w:val="left"/>
      <w:pPr>
        <w:ind w:left="7453" w:hanging="240"/>
      </w:pPr>
      <w:rPr>
        <w:vertAlign w:val="baseline"/>
      </w:rPr>
    </w:lvl>
    <w:lvl w:ilvl="8">
      <w:start w:val="1"/>
      <w:numFmt w:val="bullet"/>
      <w:lvlText w:val="•"/>
      <w:lvlJc w:val="left"/>
      <w:pPr>
        <w:ind w:left="8482" w:hanging="240"/>
      </w:pPr>
      <w:rPr>
        <w:vertAlign w:val="baseline"/>
      </w:rPr>
    </w:lvl>
  </w:abstractNum>
  <w:abstractNum w:abstractNumId="10">
    <w:nsid w:val="51A97710"/>
    <w:multiLevelType w:val="multilevel"/>
    <w:tmpl w:val="E8BAACFC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55FF6926"/>
    <w:multiLevelType w:val="multilevel"/>
    <w:tmpl w:val="42DEC308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12">
    <w:nsid w:val="625109A0"/>
    <w:multiLevelType w:val="multilevel"/>
    <w:tmpl w:val="C03EC6A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nsid w:val="673233F2"/>
    <w:multiLevelType w:val="multilevel"/>
    <w:tmpl w:val="32264B9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14">
    <w:nsid w:val="673A6162"/>
    <w:multiLevelType w:val="multilevel"/>
    <w:tmpl w:val="898055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nsid w:val="6B697A2E"/>
    <w:multiLevelType w:val="multilevel"/>
    <w:tmpl w:val="12D26940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16">
    <w:nsid w:val="7B694BCA"/>
    <w:multiLevelType w:val="multilevel"/>
    <w:tmpl w:val="B900BA5A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14"/>
  </w:num>
  <w:num w:numId="8">
    <w:abstractNumId w:val="15"/>
  </w:num>
  <w:num w:numId="9">
    <w:abstractNumId w:val="5"/>
  </w:num>
  <w:num w:numId="10">
    <w:abstractNumId w:val="0"/>
  </w:num>
  <w:num w:numId="11">
    <w:abstractNumId w:val="16"/>
  </w:num>
  <w:num w:numId="12">
    <w:abstractNumId w:val="11"/>
  </w:num>
  <w:num w:numId="13">
    <w:abstractNumId w:val="12"/>
  </w:num>
  <w:num w:numId="14">
    <w:abstractNumId w:val="13"/>
  </w:num>
  <w:num w:numId="15">
    <w:abstractNumId w:val="4"/>
  </w:num>
  <w:num w:numId="16">
    <w:abstractNumId w:val="8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ED1"/>
    <w:rsid w:val="00447895"/>
    <w:rsid w:val="00CE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3E228F-FF7E-47A1-B575-84D35D978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ru-RU" w:eastAsia="ru-RU" w:bidi="ar-SA"/>
      </w:rPr>
    </w:rPrDefault>
    <w:pPrDefault>
      <w:pPr>
        <w:spacing w:line="276" w:lineRule="auto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pPr>
      <w:keepNext/>
      <w:keepLines/>
      <w:spacing w:before="400" w:after="120"/>
    </w:pPr>
    <w:rPr>
      <w:sz w:val="40"/>
      <w:szCs w:val="40"/>
    </w:rPr>
  </w:style>
  <w:style w:type="paragraph" w:styleId="2">
    <w:name w:val="heading 2"/>
    <w:basedOn w:val="a"/>
    <w:next w:val="a"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next w:val="TableNormal0"/>
    <w:pPr>
      <w:suppressAutoHyphens/>
      <w:ind w:leftChars="-1" w:left="-1" w:hangingChars="1"/>
      <w:textDirection w:val="btLr"/>
      <w:textAlignment w:val="top"/>
      <w:outlineLvl w:val="0"/>
    </w:pPr>
    <w:rPr>
      <w:position w:val="-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Название1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9">
    <w:name w:val="Normal (Web)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a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d">
    <w:name w:val="List Paragraph"/>
    <w:basedOn w:val="a"/>
    <w:uiPriority w:val="34"/>
    <w:qFormat/>
    <w:rsid w:val="00483607"/>
    <w:pPr>
      <w:ind w:left="720"/>
      <w:contextualSpacing/>
    </w:pPr>
  </w:style>
  <w:style w:type="table" w:customStyle="1" w:styleId="ae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0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1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MJKgVYYuLDdbLrxEhlEBVxB1iGQ==">AMUW2mVi1+YDIVWWtry3QfbY820LJQ6c9e3n9OTFUX+iVp3fMehN6mU9v1MCnB7l96E//qgY/8cMTwYR1v0aSH8wjWvQNgDX3IcJJdEj2UINCItdKLWW/fvczxVkspslJijZ78PsIdq6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6015</Words>
  <Characters>34286</Characters>
  <Application>Microsoft Office Word</Application>
  <DocSecurity>0</DocSecurity>
  <Lines>285</Lines>
  <Paragraphs>80</Paragraphs>
  <ScaleCrop>false</ScaleCrop>
  <Company>SPecialiST RePack</Company>
  <LinksUpToDate>false</LinksUpToDate>
  <CharactersWithSpaces>40221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susargul-313-1</cp:lastModifiedBy>
  <cp:revision>2</cp:revision>
  <dcterms:created xsi:type="dcterms:W3CDTF">2020-12-30T11:38:00Z</dcterms:created>
  <dcterms:modified xsi:type="dcterms:W3CDTF">2021-06-15T06:02:00Z</dcterms:modified>
</cp:coreProperties>
</file>